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6580"/>
      </w:tblGrid>
      <w:tr w:rsidR="00920AFC" w14:paraId="6A13E0DC" w14:textId="77777777" w:rsidTr="008A7FB4">
        <w:trPr>
          <w:trHeight w:val="2079"/>
        </w:trPr>
        <w:tc>
          <w:tcPr>
            <w:tcW w:w="2970" w:type="dxa"/>
            <w:tcBorders>
              <w:bottom w:val="nil"/>
            </w:tcBorders>
          </w:tcPr>
          <w:p w14:paraId="173947FE" w14:textId="77777777" w:rsidR="00920AFC" w:rsidRDefault="00920AFC" w:rsidP="008A7FB4">
            <w:r>
              <w:rPr>
                <w:noProof/>
              </w:rPr>
              <w:drawing>
                <wp:anchor distT="0" distB="0" distL="114300" distR="114300" simplePos="0" relativeHeight="251659264" behindDoc="0" locked="0" layoutInCell="1" allowOverlap="1" wp14:anchorId="25F2A99C" wp14:editId="69A73733">
                  <wp:simplePos x="0" y="0"/>
                  <wp:positionH relativeFrom="column">
                    <wp:posOffset>617220</wp:posOffset>
                  </wp:positionH>
                  <wp:positionV relativeFrom="paragraph">
                    <wp:posOffset>200025</wp:posOffset>
                  </wp:positionV>
                  <wp:extent cx="753745" cy="1076325"/>
                  <wp:effectExtent l="0" t="0" r="0" b="3175"/>
                  <wp:wrapTight wrapText="bothSides">
                    <wp:wrapPolygon edited="0">
                      <wp:start x="7279" y="0"/>
                      <wp:lineTo x="5459" y="510"/>
                      <wp:lineTo x="728" y="3568"/>
                      <wp:lineTo x="0" y="6881"/>
                      <wp:lineTo x="0" y="12743"/>
                      <wp:lineTo x="728" y="16566"/>
                      <wp:lineTo x="4367" y="20389"/>
                      <wp:lineTo x="7279" y="21409"/>
                      <wp:lineTo x="7643" y="21409"/>
                      <wp:lineTo x="13466" y="21409"/>
                      <wp:lineTo x="13830" y="21409"/>
                      <wp:lineTo x="16741" y="20389"/>
                      <wp:lineTo x="20381" y="16566"/>
                      <wp:lineTo x="21109" y="12743"/>
                      <wp:lineTo x="21109" y="6627"/>
                      <wp:lineTo x="20745" y="3568"/>
                      <wp:lineTo x="16377" y="765"/>
                      <wp:lineTo x="13830" y="0"/>
                      <wp:lineTo x="7279" y="0"/>
                    </wp:wrapPolygon>
                  </wp:wrapTight>
                  <wp:docPr id="2" name="Picture 1" descr="A picture containing build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ilding, room&#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3745" cy="1076325"/>
                          </a:xfrm>
                          <a:prstGeom prst="rect">
                            <a:avLst/>
                          </a:prstGeom>
                        </pic:spPr>
                      </pic:pic>
                    </a:graphicData>
                  </a:graphic>
                </wp:anchor>
              </w:drawing>
            </w:r>
          </w:p>
        </w:tc>
        <w:tc>
          <w:tcPr>
            <w:tcW w:w="7110" w:type="dxa"/>
            <w:tcBorders>
              <w:bottom w:val="nil"/>
            </w:tcBorders>
          </w:tcPr>
          <w:p w14:paraId="0B8B9486" w14:textId="77777777" w:rsidR="00920AFC" w:rsidRPr="00524EB5" w:rsidRDefault="00920AFC" w:rsidP="008A7FB4">
            <w:pPr>
              <w:rPr>
                <w:rFonts w:cstheme="minorHAnsi"/>
                <w:b/>
                <w:bCs/>
                <w:sz w:val="24"/>
                <w:szCs w:val="24"/>
              </w:rPr>
            </w:pPr>
          </w:p>
          <w:p w14:paraId="04CD8378" w14:textId="77777777" w:rsidR="00920AFC" w:rsidRPr="00F54CFB" w:rsidRDefault="00920AFC" w:rsidP="008A7FB4">
            <w:pPr>
              <w:rPr>
                <w:rFonts w:cstheme="minorHAnsi"/>
                <w:b/>
                <w:bCs/>
                <w:sz w:val="46"/>
                <w:szCs w:val="46"/>
              </w:rPr>
            </w:pPr>
            <w:r w:rsidRPr="00F54CFB">
              <w:rPr>
                <w:rFonts w:cstheme="minorHAnsi"/>
                <w:b/>
                <w:bCs/>
                <w:sz w:val="46"/>
                <w:szCs w:val="46"/>
              </w:rPr>
              <w:t>Denison Police Department</w:t>
            </w:r>
          </w:p>
          <w:p w14:paraId="5B393B34" w14:textId="77777777" w:rsidR="00920AFC" w:rsidRPr="00645769" w:rsidRDefault="00920AFC" w:rsidP="008A7FB4">
            <w:pPr>
              <w:spacing w:line="276" w:lineRule="auto"/>
              <w:rPr>
                <w:rFonts w:cstheme="minorHAnsi"/>
                <w:b/>
                <w:bCs/>
                <w:color w:val="262626" w:themeColor="text1" w:themeTint="D9"/>
                <w:sz w:val="28"/>
                <w:szCs w:val="28"/>
              </w:rPr>
            </w:pPr>
            <w:r w:rsidRPr="00645769">
              <w:rPr>
                <w:rFonts w:cstheme="minorHAnsi"/>
                <w:b/>
                <w:bCs/>
                <w:color w:val="262626" w:themeColor="text1" w:themeTint="D9"/>
                <w:sz w:val="28"/>
                <w:szCs w:val="28"/>
              </w:rPr>
              <w:t>108 W. Main Street, Denison, TX 75021</w:t>
            </w:r>
          </w:p>
          <w:p w14:paraId="3DA124F7" w14:textId="77777777" w:rsidR="00920AFC" w:rsidRDefault="00920AFC" w:rsidP="008A7FB4">
            <w:pPr>
              <w:spacing w:line="276" w:lineRule="auto"/>
            </w:pPr>
            <w:r w:rsidRPr="00645769">
              <w:rPr>
                <w:rFonts w:cstheme="minorHAnsi"/>
                <w:b/>
                <w:bCs/>
                <w:color w:val="262626" w:themeColor="text1" w:themeTint="D9"/>
                <w:sz w:val="28"/>
                <w:szCs w:val="28"/>
              </w:rPr>
              <w:t>903-465-2422</w:t>
            </w:r>
            <w:r w:rsidRPr="00645769">
              <w:rPr>
                <w:rFonts w:ascii="Arial" w:hAnsi="Arial" w:cs="Arial"/>
                <w:color w:val="262626" w:themeColor="text1" w:themeTint="D9"/>
                <w:sz w:val="28"/>
                <w:szCs w:val="28"/>
              </w:rPr>
              <w:t xml:space="preserve">  </w:t>
            </w:r>
          </w:p>
        </w:tc>
      </w:tr>
    </w:tbl>
    <w:p w14:paraId="17A63C8E" w14:textId="77777777" w:rsidR="00920AFC" w:rsidRDefault="00920AFC" w:rsidP="00920AFC">
      <w:r>
        <w:rPr>
          <w:noProof/>
        </w:rPr>
        <w:drawing>
          <wp:anchor distT="0" distB="0" distL="114300" distR="114300" simplePos="0" relativeHeight="251660288" behindDoc="1" locked="0" layoutInCell="1" allowOverlap="1" wp14:anchorId="5DD2DD0F" wp14:editId="7D776A87">
            <wp:simplePos x="0" y="0"/>
            <wp:positionH relativeFrom="column">
              <wp:posOffset>-7847</wp:posOffset>
            </wp:positionH>
            <wp:positionV relativeFrom="paragraph">
              <wp:posOffset>-1829326</wp:posOffset>
            </wp:positionV>
            <wp:extent cx="1166302" cy="1166302"/>
            <wp:effectExtent l="0" t="0" r="0" b="0"/>
            <wp:wrapNone/>
            <wp:docPr id="1397883650" name="Picture 2" descr="A black and yellow police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83650" name="Picture 2" descr="A black and yellow police badg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6302" cy="1166302"/>
                    </a:xfrm>
                    <a:prstGeom prst="rect">
                      <a:avLst/>
                    </a:prstGeom>
                  </pic:spPr>
                </pic:pic>
              </a:graphicData>
            </a:graphic>
            <wp14:sizeRelH relativeFrom="page">
              <wp14:pctWidth>0</wp14:pctWidth>
            </wp14:sizeRelH>
            <wp14:sizeRelV relativeFrom="page">
              <wp14:pctHeight>0</wp14:pctHeight>
            </wp14:sizeRelV>
          </wp:anchor>
        </w:drawing>
      </w:r>
    </w:p>
    <w:p w14:paraId="5F6DC4E3" w14:textId="77777777" w:rsidR="00920AFC" w:rsidRDefault="00920AFC" w:rsidP="00920AFC">
      <w:pPr>
        <w:jc w:val="center"/>
        <w:rPr>
          <w:rFonts w:cstheme="minorHAnsi"/>
          <w:b/>
          <w:bCs/>
          <w:sz w:val="48"/>
          <w:szCs w:val="48"/>
        </w:rPr>
      </w:pPr>
      <w:r w:rsidRPr="00F82F4B">
        <w:rPr>
          <w:rFonts w:cstheme="minorHAnsi"/>
          <w:b/>
          <w:bCs/>
          <w:sz w:val="48"/>
          <w:szCs w:val="48"/>
        </w:rPr>
        <w:t>NEWS RELEASE</w:t>
      </w:r>
    </w:p>
    <w:p w14:paraId="765FB791" w14:textId="77777777" w:rsidR="009E3B0F" w:rsidRPr="00920AFC" w:rsidRDefault="009E3B0F" w:rsidP="00920AFC">
      <w:pPr>
        <w:jc w:val="center"/>
        <w:rPr>
          <w:rFonts w:cs="Calibri"/>
          <w:b/>
          <w:bCs/>
          <w:color w:val="002060"/>
          <w:sz w:val="32"/>
          <w:szCs w:val="32"/>
        </w:rPr>
      </w:pPr>
      <w:r w:rsidRPr="00920AFC">
        <w:rPr>
          <w:rFonts w:cs="Calibri"/>
          <w:b/>
          <w:bCs/>
          <w:color w:val="002060"/>
          <w:sz w:val="32"/>
          <w:szCs w:val="32"/>
        </w:rPr>
        <w:t>Denison Police Department Launches Community Camera Program to Enhance Public Safety</w:t>
      </w:r>
    </w:p>
    <w:p w14:paraId="51123C79" w14:textId="75692734" w:rsidR="009E3B0F" w:rsidRPr="00920AFC" w:rsidRDefault="009E3B0F" w:rsidP="009E3B0F">
      <w:pPr>
        <w:jc w:val="both"/>
        <w:rPr>
          <w:rFonts w:cs="Calibri"/>
        </w:rPr>
      </w:pPr>
      <w:r w:rsidRPr="00920AFC">
        <w:rPr>
          <w:rFonts w:cs="Calibri"/>
          <w:b/>
          <w:bCs/>
        </w:rPr>
        <w:t>Denison, TX</w:t>
      </w:r>
      <w:r w:rsidR="008265A1">
        <w:rPr>
          <w:rFonts w:cs="Calibri"/>
          <w:b/>
          <w:bCs/>
        </w:rPr>
        <w:t xml:space="preserve"> (February 10, 2025)</w:t>
      </w:r>
      <w:r w:rsidRPr="00920AFC">
        <w:rPr>
          <w:rFonts w:cs="Calibri"/>
        </w:rPr>
        <w:t xml:space="preserve"> – The Denison Police Department is proud to introduce the </w:t>
      </w:r>
      <w:r w:rsidRPr="00920AFC">
        <w:rPr>
          <w:rFonts w:cs="Calibri"/>
          <w:b/>
          <w:bCs/>
        </w:rPr>
        <w:t>Community Camera Program</w:t>
      </w:r>
      <w:r w:rsidRPr="00920AFC">
        <w:rPr>
          <w:rFonts w:cs="Calibri"/>
        </w:rPr>
        <w:t>, a new initiative aimed at strengthening partnerships between law enforcement and the community to enhance public safety.</w:t>
      </w:r>
    </w:p>
    <w:p w14:paraId="43A6CAA5" w14:textId="77777777" w:rsidR="009E3B0F" w:rsidRPr="00920AFC" w:rsidRDefault="009E3B0F" w:rsidP="009E3B0F">
      <w:pPr>
        <w:jc w:val="both"/>
        <w:rPr>
          <w:rFonts w:cs="Calibri"/>
        </w:rPr>
      </w:pPr>
      <w:r w:rsidRPr="00920AFC">
        <w:rPr>
          <w:rFonts w:cs="Calibri"/>
        </w:rPr>
        <w:t xml:space="preserve">With the increasing use of private security cameras at homes and businesses, the </w:t>
      </w:r>
      <w:r w:rsidRPr="00920AFC">
        <w:rPr>
          <w:rFonts w:cs="Calibri"/>
          <w:b/>
          <w:bCs/>
        </w:rPr>
        <w:t>Community Camera Program</w:t>
      </w:r>
      <w:r w:rsidRPr="00920AFC">
        <w:rPr>
          <w:rFonts w:cs="Calibri"/>
        </w:rPr>
        <w:t xml:space="preserve"> allows residents and business owners to register their surveillance systems with the Denison Police Department. By voluntarily sharing information about camera locations, participants can help officers quickly identify potential video evidence when investigating crimes, making Denison a safer place for everyone.</w:t>
      </w:r>
    </w:p>
    <w:p w14:paraId="70B8E9DD" w14:textId="77777777" w:rsidR="009E3B0F" w:rsidRPr="00920AFC" w:rsidRDefault="009E3B0F" w:rsidP="009E3B0F">
      <w:pPr>
        <w:jc w:val="both"/>
        <w:rPr>
          <w:rFonts w:cs="Calibri"/>
          <w:b/>
          <w:bCs/>
        </w:rPr>
      </w:pPr>
      <w:r w:rsidRPr="00920AFC">
        <w:rPr>
          <w:rFonts w:cs="Calibri"/>
          <w:b/>
          <w:bCs/>
        </w:rPr>
        <w:t>How the Program Works</w:t>
      </w:r>
    </w:p>
    <w:p w14:paraId="00F0BFE5" w14:textId="77777777" w:rsidR="009E3B0F" w:rsidRPr="00920AFC" w:rsidRDefault="009E3B0F" w:rsidP="009E3B0F">
      <w:pPr>
        <w:jc w:val="both"/>
        <w:rPr>
          <w:rFonts w:cs="Calibri"/>
        </w:rPr>
      </w:pPr>
      <w:r w:rsidRPr="00920AFC">
        <w:rPr>
          <w:rFonts w:cs="Calibri"/>
        </w:rPr>
        <w:t>Many crimes occur in areas where private security cameras may have recorded valuable evidence. However, both residents and law enforcement may be unaware that such footage exists. By registering their cameras, residents and business owners can assist officers in identifying potential video evidence, improving response times and investigative outcomes.</w:t>
      </w:r>
    </w:p>
    <w:p w14:paraId="2EFE6A5E" w14:textId="77777777" w:rsidR="009E3B0F" w:rsidRPr="00920AFC" w:rsidRDefault="009E3B0F" w:rsidP="009E3B0F">
      <w:pPr>
        <w:numPr>
          <w:ilvl w:val="0"/>
          <w:numId w:val="1"/>
        </w:numPr>
        <w:jc w:val="both"/>
        <w:rPr>
          <w:rFonts w:cs="Calibri"/>
        </w:rPr>
      </w:pPr>
      <w:r w:rsidRPr="00920AFC">
        <w:rPr>
          <w:rFonts w:cs="Calibri"/>
          <w:b/>
          <w:bCs/>
        </w:rPr>
        <w:t>Participation is voluntary</w:t>
      </w:r>
      <w:r w:rsidRPr="00920AFC">
        <w:rPr>
          <w:rFonts w:cs="Calibri"/>
        </w:rPr>
        <w:t xml:space="preserve"> – The police will not have direct access to private camera systems.</w:t>
      </w:r>
    </w:p>
    <w:p w14:paraId="71435823" w14:textId="77777777" w:rsidR="009E3B0F" w:rsidRPr="00920AFC" w:rsidRDefault="009E3B0F" w:rsidP="009E3B0F">
      <w:pPr>
        <w:numPr>
          <w:ilvl w:val="0"/>
          <w:numId w:val="1"/>
        </w:numPr>
        <w:jc w:val="both"/>
        <w:rPr>
          <w:rFonts w:cs="Calibri"/>
        </w:rPr>
      </w:pPr>
      <w:r w:rsidRPr="00920AFC">
        <w:rPr>
          <w:rFonts w:cs="Calibri"/>
          <w:b/>
          <w:bCs/>
        </w:rPr>
        <w:t>Police may contact registrants</w:t>
      </w:r>
      <w:r w:rsidRPr="00920AFC">
        <w:rPr>
          <w:rFonts w:cs="Calibri"/>
        </w:rPr>
        <w:t xml:space="preserve"> if a crime occurs in their area and request to view footage.</w:t>
      </w:r>
    </w:p>
    <w:p w14:paraId="3F9920B4" w14:textId="77777777" w:rsidR="009E3B0F" w:rsidRPr="00920AFC" w:rsidRDefault="009E3B0F" w:rsidP="009E3B0F">
      <w:pPr>
        <w:numPr>
          <w:ilvl w:val="0"/>
          <w:numId w:val="1"/>
        </w:numPr>
        <w:jc w:val="both"/>
        <w:rPr>
          <w:rFonts w:cs="Calibri"/>
        </w:rPr>
      </w:pPr>
      <w:r w:rsidRPr="00920AFC">
        <w:rPr>
          <w:rFonts w:cs="Calibri"/>
          <w:b/>
          <w:bCs/>
        </w:rPr>
        <w:t>Information is confidential</w:t>
      </w:r>
      <w:r w:rsidRPr="00920AFC">
        <w:rPr>
          <w:rFonts w:cs="Calibri"/>
        </w:rPr>
        <w:t xml:space="preserve"> and will only be used for official law enforcement purposes.</w:t>
      </w:r>
    </w:p>
    <w:p w14:paraId="224AA0E8" w14:textId="77777777" w:rsidR="009E3B0F" w:rsidRPr="00920AFC" w:rsidRDefault="009E3B0F" w:rsidP="009E3B0F">
      <w:pPr>
        <w:jc w:val="both"/>
        <w:rPr>
          <w:rFonts w:cs="Calibri"/>
          <w:b/>
          <w:bCs/>
        </w:rPr>
      </w:pPr>
      <w:r w:rsidRPr="00920AFC">
        <w:rPr>
          <w:rFonts w:cs="Calibri"/>
          <w:b/>
          <w:bCs/>
        </w:rPr>
        <w:t>Benefits of Joining the Community Camera Program</w:t>
      </w:r>
    </w:p>
    <w:p w14:paraId="240BB8F4" w14:textId="77777777" w:rsidR="009E3B0F" w:rsidRPr="00920AFC" w:rsidRDefault="009E3B0F" w:rsidP="009E3B0F">
      <w:pPr>
        <w:numPr>
          <w:ilvl w:val="0"/>
          <w:numId w:val="2"/>
        </w:numPr>
        <w:jc w:val="both"/>
        <w:rPr>
          <w:rFonts w:cs="Calibri"/>
        </w:rPr>
      </w:pPr>
      <w:r w:rsidRPr="00920AFC">
        <w:rPr>
          <w:rFonts w:cs="Calibri"/>
          <w:b/>
          <w:bCs/>
        </w:rPr>
        <w:t>Faster crime-solving:</w:t>
      </w:r>
      <w:r w:rsidRPr="00920AFC">
        <w:rPr>
          <w:rFonts w:cs="Calibri"/>
        </w:rPr>
        <w:t xml:space="preserve"> Officers can quickly determine if nearby cameras captured useful evidence.</w:t>
      </w:r>
    </w:p>
    <w:p w14:paraId="70C325DB" w14:textId="77777777" w:rsidR="009E3B0F" w:rsidRPr="00920AFC" w:rsidRDefault="009E3B0F" w:rsidP="009E3B0F">
      <w:pPr>
        <w:numPr>
          <w:ilvl w:val="0"/>
          <w:numId w:val="2"/>
        </w:numPr>
        <w:jc w:val="both"/>
        <w:rPr>
          <w:rFonts w:cs="Calibri"/>
        </w:rPr>
      </w:pPr>
      <w:r w:rsidRPr="00920AFC">
        <w:rPr>
          <w:rFonts w:cs="Calibri"/>
          <w:b/>
          <w:bCs/>
        </w:rPr>
        <w:t>Stronger community-police collaboration:</w:t>
      </w:r>
      <w:r w:rsidRPr="00920AFC">
        <w:rPr>
          <w:rFonts w:cs="Calibri"/>
        </w:rPr>
        <w:t xml:space="preserve"> Together, we can deter and reduce criminal activity.</w:t>
      </w:r>
    </w:p>
    <w:p w14:paraId="09902BC3" w14:textId="77777777" w:rsidR="009E3B0F" w:rsidRPr="00920AFC" w:rsidRDefault="009E3B0F" w:rsidP="009E3B0F">
      <w:pPr>
        <w:numPr>
          <w:ilvl w:val="0"/>
          <w:numId w:val="2"/>
        </w:numPr>
        <w:jc w:val="both"/>
        <w:rPr>
          <w:rFonts w:cs="Calibri"/>
        </w:rPr>
      </w:pPr>
      <w:r w:rsidRPr="00920AFC">
        <w:rPr>
          <w:rFonts w:cs="Calibri"/>
          <w:b/>
          <w:bCs/>
        </w:rPr>
        <w:t>Enhanced safety for all:</w:t>
      </w:r>
      <w:r w:rsidRPr="00920AFC">
        <w:rPr>
          <w:rFonts w:cs="Calibri"/>
        </w:rPr>
        <w:t xml:space="preserve"> A united effort makes Denison a more secure place for everyone.</w:t>
      </w:r>
    </w:p>
    <w:p w14:paraId="31D3875C" w14:textId="1BA61011" w:rsidR="009E3B0F" w:rsidRPr="00920AFC" w:rsidRDefault="009E3B0F" w:rsidP="009E3B0F">
      <w:pPr>
        <w:jc w:val="both"/>
        <w:rPr>
          <w:rFonts w:cs="Calibri"/>
        </w:rPr>
      </w:pPr>
      <w:r w:rsidRPr="00920AFC">
        <w:rPr>
          <w:rFonts w:cs="Calibri"/>
        </w:rPr>
        <w:lastRenderedPageBreak/>
        <w:t xml:space="preserve">“The Denison Police Department is committed to working alongside our community to make our city safer,” said </w:t>
      </w:r>
      <w:r w:rsidRPr="00920AFC">
        <w:rPr>
          <w:rFonts w:cs="Calibri"/>
          <w:b/>
          <w:bCs/>
        </w:rPr>
        <w:t>Chief Mike Gudgel</w:t>
      </w:r>
      <w:r w:rsidRPr="00920AFC">
        <w:rPr>
          <w:rFonts w:cs="Calibri"/>
        </w:rPr>
        <w:t>. “The Community Camera Program is a simple yet effective way for residents and business owners to assist in crime prevention and investigation. By registering your cameras, you help us respond more efficiently and solve crimes faster, ultimately making Denison a safer place to live, work, and play.”</w:t>
      </w:r>
    </w:p>
    <w:p w14:paraId="7AEB8C36" w14:textId="1C518802" w:rsidR="009E3B0F" w:rsidRPr="00920AFC" w:rsidRDefault="009E3B0F" w:rsidP="009E3B0F">
      <w:pPr>
        <w:jc w:val="both"/>
        <w:rPr>
          <w:rFonts w:cs="Calibri"/>
          <w:b/>
          <w:bCs/>
        </w:rPr>
      </w:pPr>
      <w:r w:rsidRPr="00920AFC">
        <w:rPr>
          <w:rFonts w:cs="Calibri"/>
          <w:b/>
          <w:bCs/>
        </w:rPr>
        <w:t>How to Register</w:t>
      </w:r>
    </w:p>
    <w:p w14:paraId="5E32AFAA" w14:textId="2A77E927" w:rsidR="009E3B0F" w:rsidRPr="00920AFC" w:rsidRDefault="009E3B0F" w:rsidP="009E3B0F">
      <w:pPr>
        <w:jc w:val="both"/>
        <w:rPr>
          <w:rFonts w:cs="Calibri"/>
        </w:rPr>
      </w:pPr>
      <w:r w:rsidRPr="00920AFC">
        <w:rPr>
          <w:rFonts w:cs="Calibri"/>
        </w:rPr>
        <w:t>Residents and businesses can sign up online by completing a simple form</w:t>
      </w:r>
      <w:r w:rsidR="00607EEC" w:rsidRPr="00920AFC">
        <w:rPr>
          <w:rFonts w:cs="Calibri"/>
        </w:rPr>
        <w:t xml:space="preserve"> online</w:t>
      </w:r>
      <w:r w:rsidRPr="00920AFC">
        <w:rPr>
          <w:rFonts w:cs="Calibri"/>
        </w:rPr>
        <w:t>. The process is quick, and all provided information will remain confidential, used only as needed for criminal investigations.</w:t>
      </w:r>
    </w:p>
    <w:p w14:paraId="67A8CDD0" w14:textId="57309445" w:rsidR="00920AFC" w:rsidRDefault="009E3B0F" w:rsidP="009E3B0F">
      <w:pPr>
        <w:jc w:val="both"/>
        <w:rPr>
          <w:rFonts w:cs="Calibri"/>
        </w:rPr>
      </w:pPr>
      <w:r w:rsidRPr="00920AFC">
        <w:rPr>
          <w:rFonts w:cs="Calibri"/>
        </w:rPr>
        <w:t xml:space="preserve"> </w:t>
      </w:r>
      <w:r w:rsidRPr="00920AFC">
        <w:rPr>
          <w:rFonts w:cs="Calibri"/>
          <w:b/>
          <w:bCs/>
        </w:rPr>
        <w:t>Register Your Camera Today:</w:t>
      </w:r>
      <w:r w:rsidRPr="00920AFC">
        <w:rPr>
          <w:rFonts w:cs="Calibri"/>
        </w:rPr>
        <w:t xml:space="preserve"> </w:t>
      </w:r>
      <w:hyperlink r:id="rId7" w:history="1">
        <w:r w:rsidR="00920AFC" w:rsidRPr="00F37A41">
          <w:rPr>
            <w:rStyle w:val="Hyperlink"/>
            <w:rFonts w:cs="Calibri"/>
          </w:rPr>
          <w:t>https://www.denisontx.gov/708/Camera-Registry-Program</w:t>
        </w:r>
      </w:hyperlink>
    </w:p>
    <w:p w14:paraId="6DF2E718" w14:textId="5012023C" w:rsidR="00920AFC" w:rsidRDefault="009E3B0F" w:rsidP="009E3B0F">
      <w:pPr>
        <w:jc w:val="both"/>
        <w:rPr>
          <w:rFonts w:cs="Calibri"/>
        </w:rPr>
      </w:pPr>
      <w:r w:rsidRPr="00920AFC">
        <w:rPr>
          <w:rFonts w:cs="Calibri"/>
        </w:rPr>
        <w:t xml:space="preserve">By joining this program, you can play an active role in keeping Denison safe. Your security cameras could be the key to preventing and solving crimes in your neighborhood! </w:t>
      </w:r>
    </w:p>
    <w:p w14:paraId="15071380" w14:textId="77777777" w:rsidR="00920AFC" w:rsidRPr="00BF53A4" w:rsidRDefault="00920AFC" w:rsidP="00920AFC">
      <w:pPr>
        <w:shd w:val="clear" w:color="auto" w:fill="FFFFFF"/>
        <w:spacing w:after="0" w:line="240" w:lineRule="auto"/>
        <w:jc w:val="center"/>
        <w:rPr>
          <w:rFonts w:cstheme="minorHAnsi"/>
          <w:color w:val="000000" w:themeColor="text1"/>
          <w:sz w:val="20"/>
          <w:szCs w:val="20"/>
        </w:rPr>
      </w:pPr>
      <w:r w:rsidRPr="00BF53A4">
        <w:rPr>
          <w:rFonts w:cstheme="minorHAnsi"/>
          <w:color w:val="000000" w:themeColor="text1"/>
          <w:sz w:val="20"/>
          <w:szCs w:val="20"/>
        </w:rPr>
        <w:t>-30-</w:t>
      </w:r>
    </w:p>
    <w:p w14:paraId="4B83D8A3" w14:textId="77777777" w:rsidR="00920AFC" w:rsidRPr="00BF53A4" w:rsidRDefault="00920AFC" w:rsidP="00920AFC">
      <w:pPr>
        <w:shd w:val="clear" w:color="auto" w:fill="FFFFFF"/>
        <w:spacing w:after="0" w:line="240" w:lineRule="auto"/>
        <w:jc w:val="center"/>
        <w:rPr>
          <w:rFonts w:cstheme="minorHAnsi"/>
          <w:color w:val="000000" w:themeColor="text1"/>
          <w:sz w:val="20"/>
          <w:szCs w:val="20"/>
        </w:rPr>
      </w:pPr>
    </w:p>
    <w:p w14:paraId="57C79EEF" w14:textId="77777777" w:rsidR="00920AFC" w:rsidRPr="00920AFC" w:rsidRDefault="00920AFC" w:rsidP="00920AFC">
      <w:pPr>
        <w:shd w:val="clear" w:color="auto" w:fill="FFFFFF"/>
        <w:spacing w:after="0" w:line="240" w:lineRule="auto"/>
        <w:rPr>
          <w:rFonts w:cstheme="minorHAnsi"/>
          <w:b/>
          <w:bCs/>
          <w:color w:val="000000" w:themeColor="text1"/>
          <w:sz w:val="21"/>
          <w:szCs w:val="21"/>
        </w:rPr>
      </w:pPr>
      <w:r w:rsidRPr="00920AFC">
        <w:rPr>
          <w:rFonts w:cstheme="minorHAnsi"/>
          <w:b/>
          <w:bCs/>
          <w:color w:val="000000" w:themeColor="text1"/>
          <w:sz w:val="21"/>
          <w:szCs w:val="21"/>
        </w:rPr>
        <w:t>Interview Opportunity:</w:t>
      </w:r>
    </w:p>
    <w:p w14:paraId="07E0D2D0" w14:textId="291E30B7" w:rsidR="00920AFC" w:rsidRDefault="00920AFC" w:rsidP="00920AFC">
      <w:pPr>
        <w:shd w:val="clear" w:color="auto" w:fill="FFFFFF"/>
        <w:spacing w:after="0" w:line="240" w:lineRule="auto"/>
        <w:rPr>
          <w:rFonts w:cstheme="minorHAnsi"/>
          <w:color w:val="000000" w:themeColor="text1"/>
          <w:sz w:val="20"/>
          <w:szCs w:val="20"/>
        </w:rPr>
      </w:pPr>
      <w:r w:rsidRPr="00920AFC">
        <w:rPr>
          <w:rFonts w:cstheme="minorHAnsi"/>
          <w:color w:val="000000" w:themeColor="text1"/>
          <w:sz w:val="20"/>
          <w:szCs w:val="20"/>
          <w:u w:val="single"/>
        </w:rPr>
        <w:t>When:</w:t>
      </w:r>
      <w:r>
        <w:rPr>
          <w:rFonts w:cstheme="minorHAnsi"/>
          <w:color w:val="000000" w:themeColor="text1"/>
          <w:sz w:val="20"/>
          <w:szCs w:val="20"/>
        </w:rPr>
        <w:t xml:space="preserve"> February 11, 2025, at 1:00 p.m.</w:t>
      </w:r>
    </w:p>
    <w:p w14:paraId="15886D7B" w14:textId="6CF8BB3E" w:rsidR="00920AFC" w:rsidRDefault="00920AFC" w:rsidP="00920AFC">
      <w:pPr>
        <w:shd w:val="clear" w:color="auto" w:fill="FFFFFF"/>
        <w:spacing w:after="0" w:line="240" w:lineRule="auto"/>
        <w:rPr>
          <w:rFonts w:cstheme="minorHAnsi"/>
          <w:color w:val="000000" w:themeColor="text1"/>
          <w:sz w:val="20"/>
          <w:szCs w:val="20"/>
        </w:rPr>
      </w:pPr>
      <w:r w:rsidRPr="00920AFC">
        <w:rPr>
          <w:rFonts w:cstheme="minorHAnsi"/>
          <w:color w:val="000000" w:themeColor="text1"/>
          <w:sz w:val="20"/>
          <w:szCs w:val="20"/>
          <w:u w:val="single"/>
        </w:rPr>
        <w:t>Where</w:t>
      </w:r>
      <w:r>
        <w:rPr>
          <w:rFonts w:cstheme="minorHAnsi"/>
          <w:color w:val="000000" w:themeColor="text1"/>
          <w:sz w:val="20"/>
          <w:szCs w:val="20"/>
        </w:rPr>
        <w:t>: Denison Police Department</w:t>
      </w:r>
    </w:p>
    <w:p w14:paraId="781E8029" w14:textId="4253EFAA" w:rsidR="00920AFC" w:rsidRDefault="00920AFC" w:rsidP="00920AFC">
      <w:pPr>
        <w:shd w:val="clear" w:color="auto" w:fill="FFFFFF"/>
        <w:spacing w:after="0" w:line="240" w:lineRule="auto"/>
        <w:rPr>
          <w:rFonts w:cstheme="minorHAnsi"/>
          <w:color w:val="000000" w:themeColor="text1"/>
          <w:sz w:val="20"/>
          <w:szCs w:val="20"/>
        </w:rPr>
      </w:pPr>
      <w:r w:rsidRPr="00920AFC">
        <w:rPr>
          <w:rFonts w:cstheme="minorHAnsi"/>
          <w:color w:val="000000" w:themeColor="text1"/>
          <w:sz w:val="20"/>
          <w:szCs w:val="20"/>
          <w:u w:val="single"/>
        </w:rPr>
        <w:t xml:space="preserve">With </w:t>
      </w:r>
      <w:proofErr w:type="gramStart"/>
      <w:r w:rsidRPr="00920AFC">
        <w:rPr>
          <w:rFonts w:cstheme="minorHAnsi"/>
          <w:color w:val="000000" w:themeColor="text1"/>
          <w:sz w:val="20"/>
          <w:szCs w:val="20"/>
          <w:u w:val="single"/>
        </w:rPr>
        <w:t>Who</w:t>
      </w:r>
      <w:proofErr w:type="gramEnd"/>
      <w:r w:rsidRPr="00920AFC">
        <w:rPr>
          <w:rFonts w:cstheme="minorHAnsi"/>
          <w:color w:val="000000" w:themeColor="text1"/>
          <w:sz w:val="20"/>
          <w:szCs w:val="20"/>
          <w:u w:val="single"/>
        </w:rPr>
        <w:t>:</w:t>
      </w:r>
      <w:r>
        <w:rPr>
          <w:rFonts w:cstheme="minorHAnsi"/>
          <w:color w:val="000000" w:themeColor="text1"/>
          <w:sz w:val="20"/>
          <w:szCs w:val="20"/>
        </w:rPr>
        <w:t xml:space="preserve"> Chief </w:t>
      </w:r>
      <w:proofErr w:type="spellStart"/>
      <w:r>
        <w:rPr>
          <w:rFonts w:cstheme="minorHAnsi"/>
          <w:color w:val="000000" w:themeColor="text1"/>
          <w:sz w:val="20"/>
          <w:szCs w:val="20"/>
        </w:rPr>
        <w:t>Gudgel</w:t>
      </w:r>
      <w:proofErr w:type="spellEnd"/>
    </w:p>
    <w:p w14:paraId="646DE489" w14:textId="77777777" w:rsidR="00920AFC" w:rsidRDefault="00920AFC" w:rsidP="00920AFC">
      <w:pPr>
        <w:shd w:val="clear" w:color="auto" w:fill="FFFFFF"/>
        <w:spacing w:after="0" w:line="240" w:lineRule="auto"/>
        <w:rPr>
          <w:rFonts w:cstheme="minorHAnsi"/>
          <w:color w:val="000000" w:themeColor="text1"/>
          <w:sz w:val="20"/>
          <w:szCs w:val="20"/>
        </w:rPr>
      </w:pPr>
    </w:p>
    <w:p w14:paraId="1C1AB577" w14:textId="20291DEE" w:rsidR="00920AFC" w:rsidRPr="00920AFC" w:rsidRDefault="00920AFC" w:rsidP="00920AFC">
      <w:pPr>
        <w:shd w:val="clear" w:color="auto" w:fill="FFFFFF"/>
        <w:spacing w:after="0" w:line="240" w:lineRule="auto"/>
        <w:rPr>
          <w:rFonts w:cstheme="minorHAnsi"/>
          <w:b/>
          <w:bCs/>
          <w:color w:val="000000" w:themeColor="text1"/>
          <w:sz w:val="21"/>
          <w:szCs w:val="21"/>
        </w:rPr>
      </w:pPr>
      <w:r w:rsidRPr="00920AFC">
        <w:rPr>
          <w:rFonts w:cstheme="minorHAnsi"/>
          <w:b/>
          <w:bCs/>
          <w:color w:val="000000" w:themeColor="text1"/>
          <w:sz w:val="21"/>
          <w:szCs w:val="21"/>
        </w:rPr>
        <w:t xml:space="preserve">For more information, please contact: </w:t>
      </w:r>
    </w:p>
    <w:p w14:paraId="47B05E50" w14:textId="77777777" w:rsidR="00920AFC" w:rsidRPr="00BF53A4" w:rsidRDefault="00920AFC" w:rsidP="00920AFC">
      <w:pPr>
        <w:shd w:val="clear" w:color="auto" w:fill="FFFFFF"/>
        <w:spacing w:after="0" w:line="240" w:lineRule="auto"/>
        <w:rPr>
          <w:rFonts w:cstheme="minorHAnsi"/>
          <w:color w:val="000000" w:themeColor="text1"/>
          <w:sz w:val="20"/>
          <w:szCs w:val="20"/>
        </w:rPr>
      </w:pPr>
      <w:r>
        <w:rPr>
          <w:rFonts w:cstheme="minorHAnsi"/>
          <w:color w:val="000000" w:themeColor="text1"/>
          <w:sz w:val="20"/>
          <w:szCs w:val="20"/>
        </w:rPr>
        <w:t>Haley Banks</w:t>
      </w:r>
    </w:p>
    <w:p w14:paraId="541EF2DC" w14:textId="77777777" w:rsidR="00920AFC" w:rsidRPr="00BF53A4" w:rsidRDefault="00920AFC" w:rsidP="00920AFC">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Media </w:t>
      </w:r>
      <w:r>
        <w:rPr>
          <w:rFonts w:cstheme="minorHAnsi"/>
          <w:color w:val="000000" w:themeColor="text1"/>
          <w:sz w:val="20"/>
          <w:szCs w:val="20"/>
        </w:rPr>
        <w:t>Relations Coordinator</w:t>
      </w:r>
    </w:p>
    <w:p w14:paraId="4257CCEB" w14:textId="77777777" w:rsidR="00920AFC" w:rsidRPr="00BF53A4" w:rsidRDefault="00920AFC" w:rsidP="00920AFC">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Denison Police Department </w:t>
      </w:r>
    </w:p>
    <w:p w14:paraId="3D5D3BE6" w14:textId="77777777" w:rsidR="00920AFC" w:rsidRPr="00825AD2" w:rsidRDefault="00920AFC" w:rsidP="00920AFC">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903-465-2422 X 2339</w:t>
      </w:r>
    </w:p>
    <w:p w14:paraId="65498617" w14:textId="77777777" w:rsidR="00920AFC" w:rsidRPr="00920AFC" w:rsidRDefault="00920AFC" w:rsidP="009E3B0F">
      <w:pPr>
        <w:jc w:val="both"/>
        <w:rPr>
          <w:rFonts w:cs="Calibri"/>
        </w:rPr>
      </w:pPr>
    </w:p>
    <w:sectPr w:rsidR="00920AFC" w:rsidRPr="00920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90C89"/>
    <w:multiLevelType w:val="multilevel"/>
    <w:tmpl w:val="4A26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3662DB"/>
    <w:multiLevelType w:val="multilevel"/>
    <w:tmpl w:val="6A3A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543588">
    <w:abstractNumId w:val="1"/>
  </w:num>
  <w:num w:numId="2" w16cid:durableId="207226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0F"/>
    <w:rsid w:val="00111DCB"/>
    <w:rsid w:val="00186F87"/>
    <w:rsid w:val="001E2099"/>
    <w:rsid w:val="004246CD"/>
    <w:rsid w:val="00536F75"/>
    <w:rsid w:val="00607EEC"/>
    <w:rsid w:val="00635E72"/>
    <w:rsid w:val="006D4300"/>
    <w:rsid w:val="008265A1"/>
    <w:rsid w:val="00920AFC"/>
    <w:rsid w:val="009E3B0F"/>
    <w:rsid w:val="00A8716E"/>
    <w:rsid w:val="00B06551"/>
    <w:rsid w:val="00EA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63DC"/>
  <w15:chartTrackingRefBased/>
  <w15:docId w15:val="{7A21B835-F4EB-4EB8-A0A1-090A6D2D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B0F"/>
  </w:style>
  <w:style w:type="paragraph" w:styleId="Heading1">
    <w:name w:val="heading 1"/>
    <w:basedOn w:val="Normal"/>
    <w:next w:val="Normal"/>
    <w:link w:val="Heading1Char"/>
    <w:uiPriority w:val="9"/>
    <w:qFormat/>
    <w:rsid w:val="009E3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B0F"/>
    <w:rPr>
      <w:rFonts w:eastAsiaTheme="majorEastAsia" w:cstheme="majorBidi"/>
      <w:color w:val="272727" w:themeColor="text1" w:themeTint="D8"/>
    </w:rPr>
  </w:style>
  <w:style w:type="paragraph" w:styleId="Title">
    <w:name w:val="Title"/>
    <w:basedOn w:val="Normal"/>
    <w:next w:val="Normal"/>
    <w:link w:val="TitleChar"/>
    <w:uiPriority w:val="10"/>
    <w:qFormat/>
    <w:rsid w:val="009E3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B0F"/>
    <w:pPr>
      <w:spacing w:before="160"/>
      <w:jc w:val="center"/>
    </w:pPr>
    <w:rPr>
      <w:i/>
      <w:iCs/>
      <w:color w:val="404040" w:themeColor="text1" w:themeTint="BF"/>
    </w:rPr>
  </w:style>
  <w:style w:type="character" w:customStyle="1" w:styleId="QuoteChar">
    <w:name w:val="Quote Char"/>
    <w:basedOn w:val="DefaultParagraphFont"/>
    <w:link w:val="Quote"/>
    <w:uiPriority w:val="29"/>
    <w:rsid w:val="009E3B0F"/>
    <w:rPr>
      <w:i/>
      <w:iCs/>
      <w:color w:val="404040" w:themeColor="text1" w:themeTint="BF"/>
    </w:rPr>
  </w:style>
  <w:style w:type="paragraph" w:styleId="ListParagraph">
    <w:name w:val="List Paragraph"/>
    <w:basedOn w:val="Normal"/>
    <w:uiPriority w:val="34"/>
    <w:qFormat/>
    <w:rsid w:val="009E3B0F"/>
    <w:pPr>
      <w:ind w:left="720"/>
      <w:contextualSpacing/>
    </w:pPr>
  </w:style>
  <w:style w:type="character" w:styleId="IntenseEmphasis">
    <w:name w:val="Intense Emphasis"/>
    <w:basedOn w:val="DefaultParagraphFont"/>
    <w:uiPriority w:val="21"/>
    <w:qFormat/>
    <w:rsid w:val="009E3B0F"/>
    <w:rPr>
      <w:i/>
      <w:iCs/>
      <w:color w:val="0F4761" w:themeColor="accent1" w:themeShade="BF"/>
    </w:rPr>
  </w:style>
  <w:style w:type="paragraph" w:styleId="IntenseQuote">
    <w:name w:val="Intense Quote"/>
    <w:basedOn w:val="Normal"/>
    <w:next w:val="Normal"/>
    <w:link w:val="IntenseQuoteChar"/>
    <w:uiPriority w:val="30"/>
    <w:qFormat/>
    <w:rsid w:val="009E3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B0F"/>
    <w:rPr>
      <w:i/>
      <w:iCs/>
      <w:color w:val="0F4761" w:themeColor="accent1" w:themeShade="BF"/>
    </w:rPr>
  </w:style>
  <w:style w:type="character" w:styleId="IntenseReference">
    <w:name w:val="Intense Reference"/>
    <w:basedOn w:val="DefaultParagraphFont"/>
    <w:uiPriority w:val="32"/>
    <w:qFormat/>
    <w:rsid w:val="009E3B0F"/>
    <w:rPr>
      <w:b/>
      <w:bCs/>
      <w:smallCaps/>
      <w:color w:val="0F4761" w:themeColor="accent1" w:themeShade="BF"/>
      <w:spacing w:val="5"/>
    </w:rPr>
  </w:style>
  <w:style w:type="character" w:styleId="Hyperlink">
    <w:name w:val="Hyperlink"/>
    <w:basedOn w:val="DefaultParagraphFont"/>
    <w:uiPriority w:val="99"/>
    <w:unhideWhenUsed/>
    <w:rsid w:val="009E3B0F"/>
    <w:rPr>
      <w:color w:val="467886" w:themeColor="hyperlink"/>
      <w:u w:val="single"/>
    </w:rPr>
  </w:style>
  <w:style w:type="character" w:styleId="UnresolvedMention">
    <w:name w:val="Unresolved Mention"/>
    <w:basedOn w:val="DefaultParagraphFont"/>
    <w:uiPriority w:val="99"/>
    <w:semiHidden/>
    <w:unhideWhenUsed/>
    <w:rsid w:val="009E3B0F"/>
    <w:rPr>
      <w:color w:val="605E5C"/>
      <w:shd w:val="clear" w:color="auto" w:fill="E1DFDD"/>
    </w:rPr>
  </w:style>
  <w:style w:type="table" w:styleId="TableGrid">
    <w:name w:val="Table Grid"/>
    <w:basedOn w:val="TableNormal"/>
    <w:uiPriority w:val="39"/>
    <w:rsid w:val="00920A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5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nisontx.gov/708/Camera-Registry-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Gudgel, Mike</dc:creator>
  <cp:keywords/>
  <dc:description/>
  <cp:lastModifiedBy>Banks, Haley</cp:lastModifiedBy>
  <cp:revision>3</cp:revision>
  <cp:lastPrinted>2025-02-10T21:19:00Z</cp:lastPrinted>
  <dcterms:created xsi:type="dcterms:W3CDTF">2025-02-10T21:19:00Z</dcterms:created>
  <dcterms:modified xsi:type="dcterms:W3CDTF">2025-02-10T21:22:00Z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2025-02-04T22:07:00Z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580631d1-a261-4fd2-bf3a-76cc6c676c62</vt:lpwstr>
  </property>
  <property fmtid="{D5CDD505-2E9C-101B-9397-08002B2CF9AE}" pid="7" name="MSIP_Label_defa4170-0d19-0005-0004-bc88714345d2_ActionId">
    <vt:lpwstr>22ba77ad-f4ec-4a0f-b1a5-e9a501514a08</vt:lpwstr>
  </property>
  <property fmtid="{D5CDD505-2E9C-101B-9397-08002B2CF9AE}" pid="8" name="MSIP_Label_defa4170-0d19-0005-0004-bc88714345d2_ContentBits">
    <vt:lpwstr>0</vt:lpwstr>
  </property>
</Properties>
</file>